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91A" w:rsidRPr="001A0625" w:rsidRDefault="00C53C0A" w:rsidP="001A0625">
      <w:pPr>
        <w:bidi/>
        <w:spacing w:line="288" w:lineRule="auto"/>
        <w:rPr>
          <w:rFonts w:ascii="Canaro Book" w:hAnsi="Canaro Book" w:cs="Arial"/>
          <w:color w:val="70AD47" w:themeColor="accent6"/>
          <w:sz w:val="34"/>
          <w:szCs w:val="34"/>
          <w:rtl/>
        </w:rPr>
      </w:pPr>
      <w:r w:rsidRPr="001A0625">
        <w:rPr>
          <w:rFonts w:ascii="Canaro Book" w:hAnsi="Canaro Book" w:cs="Arial" w:hint="cs"/>
          <w:color w:val="70AD47" w:themeColor="accent6"/>
          <w:sz w:val="34"/>
          <w:szCs w:val="34"/>
          <w:rtl/>
        </w:rPr>
        <w:t>النشرة 12.4</w:t>
      </w:r>
      <w:r w:rsidRPr="001A0625">
        <w:rPr>
          <w:rFonts w:ascii="Canaro Book" w:hAnsi="Canaro Book" w:cs="Arial" w:hint="cs"/>
          <w:color w:val="70AD47" w:themeColor="accent6"/>
          <w:sz w:val="34"/>
          <w:szCs w:val="34"/>
          <w:rtl/>
        </w:rPr>
        <w:tab/>
        <w:t>تقييم مخاطر الانتحار</w:t>
      </w: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إذا كان ذلك ضمن سياستك التنظيمية وتم تدريبك بشكل صحيح، ينبغي عليك اتباع إرشادات تقييم مخاطر الانتحار التالية، والتي تتضمن الخطوات التالية:</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bCs/>
          <w:sz w:val="24"/>
          <w:szCs w:val="24"/>
          <w:rtl/>
        </w:rPr>
      </w:pPr>
      <w:r w:rsidRPr="001A0625">
        <w:rPr>
          <w:rFonts w:ascii="Open Sans" w:hAnsi="Open Sans" w:cs="Arial" w:hint="cs"/>
          <w:bCs/>
          <w:sz w:val="24"/>
          <w:szCs w:val="24"/>
          <w:rtl/>
        </w:rPr>
        <w:t>الخطوة 1: تقييم الأفكار الانتحارية الحالية/السابقة</w:t>
      </w:r>
    </w:p>
    <w:p w:rsidR="0071091A" w:rsidRPr="001A0625" w:rsidRDefault="0071091A" w:rsidP="001A0625">
      <w:pPr>
        <w:autoSpaceDE w:val="0"/>
        <w:autoSpaceDN w:val="0"/>
        <w:bidi/>
        <w:adjustRightInd w:val="0"/>
        <w:spacing w:after="0" w:line="288" w:lineRule="auto"/>
        <w:rPr>
          <w:rFonts w:ascii="Open Sans" w:hAnsi="Open Sans" w:cs="Arial"/>
          <w:bCs/>
          <w:sz w:val="24"/>
          <w:szCs w:val="24"/>
          <w:rtl/>
        </w:rPr>
      </w:pPr>
      <w:r w:rsidRPr="001A0625">
        <w:rPr>
          <w:rFonts w:ascii="Open Sans" w:hAnsi="Open Sans" w:cs="Arial" w:hint="cs"/>
          <w:bCs/>
          <w:sz w:val="24"/>
          <w:szCs w:val="24"/>
          <w:rtl/>
        </w:rPr>
        <w:t>الخطوة 2: تقييم المخاطر: قوة الفتك واحتياجات السلامة</w:t>
      </w:r>
    </w:p>
    <w:p w:rsidR="0071091A" w:rsidRPr="001A0625" w:rsidRDefault="0071091A" w:rsidP="001A0625">
      <w:pPr>
        <w:autoSpaceDE w:val="0"/>
        <w:autoSpaceDN w:val="0"/>
        <w:bidi/>
        <w:adjustRightInd w:val="0"/>
        <w:spacing w:after="0" w:line="288" w:lineRule="auto"/>
        <w:rPr>
          <w:rFonts w:ascii="Open Sans" w:hAnsi="Open Sans" w:cs="Arial"/>
          <w:bCs/>
          <w:sz w:val="24"/>
          <w:szCs w:val="24"/>
          <w:rtl/>
        </w:rPr>
      </w:pPr>
      <w:r w:rsidRPr="001A0625">
        <w:rPr>
          <w:rFonts w:ascii="Open Sans" w:hAnsi="Open Sans" w:cs="Arial" w:hint="cs"/>
          <w:bCs/>
          <w:sz w:val="24"/>
          <w:szCs w:val="24"/>
          <w:rtl/>
        </w:rPr>
        <w:t>الخطوة 3: التعامل مع المشاعر وتقديم الدعم</w:t>
      </w:r>
    </w:p>
    <w:p w:rsidR="0071091A" w:rsidRPr="001A0625" w:rsidRDefault="0071091A" w:rsidP="001A0625">
      <w:pPr>
        <w:autoSpaceDE w:val="0"/>
        <w:autoSpaceDN w:val="0"/>
        <w:bidi/>
        <w:adjustRightInd w:val="0"/>
        <w:spacing w:after="0" w:line="288" w:lineRule="auto"/>
        <w:rPr>
          <w:rFonts w:ascii="Open Sans" w:hAnsi="Open Sans" w:cs="Arial"/>
          <w:bCs/>
          <w:sz w:val="24"/>
          <w:szCs w:val="24"/>
          <w:rtl/>
        </w:rPr>
      </w:pPr>
      <w:r w:rsidRPr="001A0625">
        <w:rPr>
          <w:rFonts w:ascii="Open Sans" w:hAnsi="Open Sans" w:cs="Arial" w:hint="cs"/>
          <w:bCs/>
          <w:sz w:val="24"/>
          <w:szCs w:val="24"/>
          <w:rtl/>
        </w:rPr>
        <w:t>الخطوة 4: وضع اتفاق سلامة</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قبل البدء، يجب أن تطمئن الشخص بأنه لا بأس أن تكون لديه مشاعر حزن أو رغبة في الموت، وأن كل ما يشعر به أمر طبيعي. وفي كثير من الثقافات والأديان، يمكن النظر إلى الانتحار على أنه "ضعف" أو قد يكون محظوراً أيضاً. لكي يشعر الشخص بالأمان والراحة للتحدث معك حول ما يشعر به، سوف يحتاج إلى معرفة أنك لن تصدر حكماً بشأنه.</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bCs/>
          <w:sz w:val="24"/>
          <w:szCs w:val="24"/>
          <w:rtl/>
        </w:rPr>
      </w:pPr>
      <w:r w:rsidRPr="001A0625">
        <w:rPr>
          <w:rFonts w:ascii="Open Sans" w:hAnsi="Open Sans" w:cs="Arial" w:hint="cs"/>
          <w:bCs/>
          <w:sz w:val="24"/>
          <w:szCs w:val="24"/>
          <w:rtl/>
        </w:rPr>
        <w:t>الخطوة 1: تقييم الأفكار الانتحارية الحالية/السابقة</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i/>
          <w:iCs/>
          <w:sz w:val="24"/>
          <w:szCs w:val="24"/>
          <w:rtl/>
        </w:rPr>
      </w:pPr>
      <w:r w:rsidRPr="001A0625">
        <w:rPr>
          <w:rFonts w:ascii="Open Sans" w:hAnsi="Open Sans" w:cs="Arial" w:hint="cs"/>
          <w:bCs/>
          <w:sz w:val="24"/>
          <w:szCs w:val="24"/>
          <w:rtl/>
        </w:rPr>
        <w:t>اشرح للشخص:</w:t>
      </w:r>
      <w:r w:rsidRPr="001A0625">
        <w:rPr>
          <w:rFonts w:ascii="Open Sans" w:hAnsi="Open Sans" w:cs="Arial" w:hint="cs"/>
          <w:i/>
          <w:iCs/>
          <w:sz w:val="24"/>
          <w:szCs w:val="24"/>
          <w:rtl/>
        </w:rPr>
        <w:t xml:space="preserve"> "سأطرح عليك بعض الأسئلة التي قد يكون من الصعب عليك الإجابة عنها، ولكنني قلق عليك، لذلك أريد أن أعرف أنك ستكون على ما يرام".</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اسأل الشخص عن الأسئلة التي يمكن أن تساعدك على تقييم أفكاره الانتحارية الحالية والسابقة. ترد بعض الأمثلة على الأسئلة التي يمكنك طرحها أدناه. مع الوضع في الاعتبار أن هذه الأسئلة ستحتاج إلى تكييفها استناداً إلى السياق الثقافي.</w:t>
      </w:r>
    </w:p>
    <w:p w:rsidR="0071091A" w:rsidRPr="001A0625" w:rsidRDefault="001A0625" w:rsidP="001A0625">
      <w:pPr>
        <w:autoSpaceDE w:val="0"/>
        <w:autoSpaceDN w:val="0"/>
        <w:bidi/>
        <w:adjustRightInd w:val="0"/>
        <w:spacing w:after="0" w:line="288" w:lineRule="auto"/>
        <w:rPr>
          <w:rFonts w:ascii="Open Sans" w:hAnsi="Open Sans" w:cs="Open Sans"/>
          <w:sz w:val="24"/>
          <w:szCs w:val="24"/>
        </w:rPr>
      </w:pPr>
      <w:r w:rsidRPr="001A0625">
        <w:rPr>
          <w:sz w:val="24"/>
          <w:szCs w:val="24"/>
          <w:rtl/>
        </w:rPr>
        <w:pict>
          <v:shapetype id="_x0000_t202" coordsize="21600,21600" o:spt="202" path="m,l,21600r21600,l21600,xe">
            <v:stroke joinstyle="miter"/>
            <v:path gradientshapeok="t" o:connecttype="rect"/>
          </v:shapetype>
          <v:shape id="_x0000_s1028" type="#_x0000_t202" style="position:absolute;left:0;text-align:left;margin-left:0;margin-top:13.35pt;width:467.25pt;height:102.2pt;z-index:251662336" strokecolor="#70ad47 [3209]" strokeweight="2pt">
            <v:textbox style="mso-fit-shape-to-text:t">
              <w:txbxContent>
                <w:p w:rsidR="00FE5650" w:rsidRPr="001A0625" w:rsidRDefault="00FE5650" w:rsidP="0071091A">
                  <w:pPr>
                    <w:autoSpaceDE w:val="0"/>
                    <w:autoSpaceDN w:val="0"/>
                    <w:bidi/>
                    <w:adjustRightInd w:val="0"/>
                    <w:spacing w:after="0" w:line="240" w:lineRule="auto"/>
                    <w:rPr>
                      <w:rFonts w:ascii="Open Sans" w:hAnsi="Open Sans" w:cs="Arial"/>
                      <w:b/>
                      <w:bCs/>
                      <w:sz w:val="24"/>
                      <w:szCs w:val="24"/>
                      <w:rtl/>
                    </w:rPr>
                  </w:pPr>
                  <w:r w:rsidRPr="001A0625">
                    <w:rPr>
                      <w:rFonts w:ascii="Open Sans" w:hAnsi="Open Sans" w:cs="Arial" w:hint="cs"/>
                      <w:b/>
                      <w:bCs/>
                      <w:sz w:val="24"/>
                      <w:szCs w:val="24"/>
                      <w:rtl/>
                    </w:rPr>
                    <w:t>لتقييم الأفكار الانتحارية الحالية أو السابقة يمكنك أن تقول:</w:t>
                  </w:r>
                </w:p>
                <w:p w:rsidR="00FE5650" w:rsidRPr="001A0625" w:rsidRDefault="00FE5650" w:rsidP="0071091A">
                  <w:pPr>
                    <w:pStyle w:val="ListParagraph"/>
                    <w:numPr>
                      <w:ilvl w:val="0"/>
                      <w:numId w:val="6"/>
                    </w:num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هذا يبدو وكأنه أكثر من أن يتحمله شخص واحد. هل تشعر بالسوء لدرجة تجعلك تفكر في</w:t>
                  </w:r>
                </w:p>
                <w:p w:rsidR="00FE5650" w:rsidRPr="001A0625" w:rsidRDefault="00FE5650" w:rsidP="0071091A">
                  <w:pPr>
                    <w:pStyle w:val="ListParagraph"/>
                    <w:numPr>
                      <w:ilvl w:val="0"/>
                      <w:numId w:val="6"/>
                    </w:num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الانتحار للهروب؟</w:t>
                  </w:r>
                </w:p>
                <w:p w:rsidR="00FE5650" w:rsidRPr="001A0625" w:rsidRDefault="00FE5650" w:rsidP="0071091A">
                  <w:pPr>
                    <w:pStyle w:val="ListParagraph"/>
                    <w:numPr>
                      <w:ilvl w:val="0"/>
                      <w:numId w:val="6"/>
                    </w:num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هل تفكر في الموت؟ أو تتمنى لو كنت ميتاً؟</w:t>
                  </w:r>
                </w:p>
                <w:p w:rsidR="00FE5650" w:rsidRPr="001A0625" w:rsidRDefault="00FE5650" w:rsidP="0071091A">
                  <w:pPr>
                    <w:pStyle w:val="ListParagraph"/>
                    <w:numPr>
                      <w:ilvl w:val="0"/>
                      <w:numId w:val="6"/>
                    </w:num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هل تفكر أو فكرت من قبل في إيذاء أو قتل نفسك؟</w:t>
                  </w:r>
                </w:p>
                <w:p w:rsidR="00FE5650" w:rsidRPr="001A0625" w:rsidRDefault="00FE5650" w:rsidP="0071091A">
                  <w:pPr>
                    <w:pStyle w:val="ListParagraph"/>
                    <w:numPr>
                      <w:ilvl w:val="0"/>
                      <w:numId w:val="6"/>
                    </w:num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هل جعلك كل هذا الألم الذي تمر به تفكر في إيذاء نفسك؟</w:t>
                  </w:r>
                </w:p>
                <w:p w:rsidR="00FE5650" w:rsidRPr="001A0625" w:rsidRDefault="00FE5650" w:rsidP="00BC064E">
                  <w:pPr>
                    <w:pStyle w:val="ListParagraph"/>
                    <w:numPr>
                      <w:ilvl w:val="0"/>
                      <w:numId w:val="6"/>
                    </w:num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هل تمنيت من قبل لو أنك ذهبت للنوم ولم تستيقظ؟ كم مرة تكرر ذلك؟ منذ متى؟</w:t>
                  </w:r>
                </w:p>
              </w:txbxContent>
            </v:textbox>
            <w10:wrap type="square"/>
          </v:shape>
        </w:pict>
      </w: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واستناداً إلى ردود الشخص، قد تحتاج أو لا تحتاج إلى مواصلة تقييم مخاطر الانتحار.</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ind w:left="720"/>
        <w:rPr>
          <w:rFonts w:ascii="Open Sans" w:hAnsi="Open Sans" w:cs="Arial"/>
          <w:sz w:val="24"/>
          <w:szCs w:val="24"/>
          <w:rtl/>
        </w:rPr>
      </w:pPr>
      <w:r w:rsidRPr="001A0625">
        <w:rPr>
          <w:rFonts w:ascii="Open Sans" w:hAnsi="Open Sans" w:cs="Arial" w:hint="cs"/>
          <w:sz w:val="24"/>
          <w:szCs w:val="24"/>
          <w:rtl/>
        </w:rPr>
        <w:t>أ. إذا أجاب الشخص بـ "لا"، وليست هناك أي علامات على أنه ينوي إيذاء أو قتل نفسه، فمن المرجح أن يكون خطر الانتحار أو إيذاء النفس منخفضاً. وفي هذه الحالة، يمكنك إيقاف التقييم على الأرجح. ومرة أخرى، يتم تحديد ذلك على أساس كل حالة على حدة، وهذا يتوقف على إذا ما كانت هناك علامات أخرى على أن الشخص قد تكون لديه ميول انتحارية.</w:t>
      </w:r>
    </w:p>
    <w:p w:rsidR="0071091A" w:rsidRPr="001A0625" w:rsidRDefault="0071091A" w:rsidP="001A0625">
      <w:pPr>
        <w:autoSpaceDE w:val="0"/>
        <w:autoSpaceDN w:val="0"/>
        <w:bidi/>
        <w:adjustRightInd w:val="0"/>
        <w:spacing w:after="0" w:line="288" w:lineRule="auto"/>
        <w:ind w:left="720"/>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ind w:left="720"/>
        <w:rPr>
          <w:rFonts w:ascii="Open Sans" w:hAnsi="Open Sans" w:cs="Arial"/>
          <w:sz w:val="24"/>
          <w:szCs w:val="24"/>
          <w:rtl/>
        </w:rPr>
      </w:pPr>
      <w:r w:rsidRPr="001A0625">
        <w:rPr>
          <w:rFonts w:ascii="Open Sans" w:hAnsi="Open Sans" w:cs="Arial" w:hint="cs"/>
          <w:sz w:val="24"/>
          <w:szCs w:val="24"/>
          <w:rtl/>
        </w:rPr>
        <w:lastRenderedPageBreak/>
        <w:t xml:space="preserve">ب. إذا أجاب الشخص بـ "نعم" على أي من الأسئلة، فقل للشخص الناجي/الناجية، </w:t>
      </w:r>
      <w:r w:rsidRPr="001A0625">
        <w:rPr>
          <w:rFonts w:ascii="Open Sans" w:hAnsi="Open Sans" w:cs="Arial" w:hint="cs"/>
          <w:i/>
          <w:iCs/>
          <w:sz w:val="24"/>
          <w:szCs w:val="24"/>
          <w:rtl/>
        </w:rPr>
        <w:t>"من فضلك أخبرني المزيد حول هذه الأفكار"</w:t>
      </w:r>
      <w:r w:rsidRPr="001A0625">
        <w:rPr>
          <w:rFonts w:ascii="Open Sans" w:hAnsi="Open Sans" w:cs="Arial" w:hint="cs"/>
          <w:sz w:val="24"/>
          <w:szCs w:val="24"/>
          <w:rtl/>
        </w:rPr>
        <w:t>، ثم انتقل إلى الخطوة التالية.</w:t>
      </w:r>
    </w:p>
    <w:p w:rsidR="0071091A" w:rsidRPr="001A0625" w:rsidRDefault="0071091A" w:rsidP="001A0625">
      <w:pPr>
        <w:autoSpaceDE w:val="0"/>
        <w:autoSpaceDN w:val="0"/>
        <w:bidi/>
        <w:adjustRightInd w:val="0"/>
        <w:spacing w:after="0" w:line="288" w:lineRule="auto"/>
        <w:rPr>
          <w:rFonts w:ascii="Open Sans" w:hAnsi="Open Sans" w:cs="Open Sans"/>
          <w:i/>
          <w:iCs/>
          <w:sz w:val="24"/>
          <w:szCs w:val="24"/>
        </w:rPr>
      </w:pP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bCs/>
          <w:sz w:val="24"/>
          <w:szCs w:val="24"/>
          <w:rtl/>
        </w:rPr>
      </w:pPr>
      <w:r w:rsidRPr="001A0625">
        <w:rPr>
          <w:rFonts w:ascii="Open Sans" w:hAnsi="Open Sans" w:cs="Arial" w:hint="cs"/>
          <w:bCs/>
          <w:sz w:val="24"/>
          <w:szCs w:val="24"/>
          <w:rtl/>
        </w:rPr>
        <w:t>الخطوة 2: تقييم المخاطر: قوة الفتك واحتياجات السلامة</w:t>
      </w:r>
    </w:p>
    <w:p w:rsidR="0071091A" w:rsidRPr="001A0625" w:rsidRDefault="0071091A" w:rsidP="001A0625">
      <w:pPr>
        <w:autoSpaceDE w:val="0"/>
        <w:autoSpaceDN w:val="0"/>
        <w:bidi/>
        <w:adjustRightInd w:val="0"/>
        <w:spacing w:after="0" w:line="288" w:lineRule="auto"/>
        <w:rPr>
          <w:rFonts w:ascii="Open Sans" w:hAnsi="Open Sans" w:cs="Open Sans"/>
          <w:b/>
          <w:sz w:val="24"/>
          <w:szCs w:val="24"/>
        </w:rPr>
      </w:pP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سوف تحتاج بعد ذلك إلى فهم إذا ما كانت لدى الشخص خطة. يجب عليك أيضاً تقييم محاولات الانتحار السابقة لأنها تشير إلى مخاطر أعلى. وفيما يلي أمثلة على الأسئلة التي يمكنك طرحها لتقييم هذه المخاطر.</w:t>
      </w:r>
    </w:p>
    <w:p w:rsidR="0071091A" w:rsidRPr="001A0625" w:rsidRDefault="0071091A" w:rsidP="001A0625">
      <w:pPr>
        <w:autoSpaceDE w:val="0"/>
        <w:autoSpaceDN w:val="0"/>
        <w:bidi/>
        <w:adjustRightInd w:val="0"/>
        <w:spacing w:after="0" w:line="288" w:lineRule="auto"/>
        <w:rPr>
          <w:rFonts w:ascii="Open Sans" w:eastAsia="Wingdings-Regular" w:hAnsi="Open Sans" w:cs="Open Sans"/>
          <w:sz w:val="24"/>
          <w:szCs w:val="24"/>
        </w:rPr>
      </w:pPr>
    </w:p>
    <w:p w:rsidR="0071091A" w:rsidRPr="001A0625" w:rsidRDefault="0071091A" w:rsidP="001A0625">
      <w:pPr>
        <w:pStyle w:val="ListParagraph"/>
        <w:numPr>
          <w:ilvl w:val="0"/>
          <w:numId w:val="7"/>
        </w:num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إذا كان الشخص غير قادر على شرح خطة لكيفية قتل نفسه و/أو ليست لديه سوابق من المحاولات، فإن الخطر يكون أقل  مباشرةً. عند هذه النقطة، يجب أن تدعم الشخص عن طريق استكشاف إستراتيجيات للتعامل مع المشاعر والأفكار الصعبة، وإذا لزم الأمر، وضع اتفاق سلامة مع الناجي/الناجية (انظر الخطوة 4 من تقييم مخاطر الانتحار).</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pStyle w:val="ListParagraph"/>
        <w:numPr>
          <w:ilvl w:val="0"/>
          <w:numId w:val="7"/>
        </w:num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إذا كان الناجي/الناجية قادراً/قادرةً على شرح خطة و/أو يشير/تشير إلى أنه/انها قد حاول/حاولت الانتحار بالفعل، فيكون الخطر أكثر مباشرةً. ينبغي عليك المتابعة إلى الخطوة التالية.</w:t>
      </w:r>
    </w:p>
    <w:p w:rsidR="0071091A" w:rsidRPr="001A0625" w:rsidRDefault="0071091A" w:rsidP="001A0625">
      <w:pPr>
        <w:autoSpaceDE w:val="0"/>
        <w:autoSpaceDN w:val="0"/>
        <w:bidi/>
        <w:adjustRightInd w:val="0"/>
        <w:spacing w:after="0" w:line="288" w:lineRule="auto"/>
        <w:ind w:left="360"/>
        <w:rPr>
          <w:rFonts w:ascii="Open Sans" w:hAnsi="Open Sans" w:cs="Open Sans"/>
          <w:sz w:val="24"/>
          <w:szCs w:val="24"/>
        </w:rPr>
      </w:pPr>
    </w:p>
    <w:p w:rsidR="0071091A" w:rsidRPr="001A0625" w:rsidRDefault="00D21CE1" w:rsidP="001A0625">
      <w:pPr>
        <w:autoSpaceDE w:val="0"/>
        <w:autoSpaceDN w:val="0"/>
        <w:bidi/>
        <w:adjustRightInd w:val="0"/>
        <w:spacing w:after="0" w:line="288" w:lineRule="auto"/>
        <w:rPr>
          <w:rFonts w:ascii="Open Sans" w:hAnsi="Open Sans" w:cs="Arial"/>
          <w:sz w:val="24"/>
          <w:szCs w:val="24"/>
          <w:rtl/>
        </w:rPr>
      </w:pPr>
      <w:r w:rsidRPr="001A0625">
        <w:rPr>
          <w:sz w:val="24"/>
          <w:szCs w:val="24"/>
          <w:rtl/>
        </w:rPr>
        <w:pict>
          <v:shape id="_x0000_s1029" type="#_x0000_t202" style="position:absolute;left:0;text-align:left;margin-left:0;margin-top:0;width:2in;height:2in;z-index:251664384;mso-wrap-style:none" strokecolor="#70ad47 [3209]" strokeweight="2pt">
            <v:textbox style="mso-fit-shape-to-text:t">
              <w:txbxContent>
                <w:p w:rsidR="00FE5650" w:rsidRPr="001A0625" w:rsidRDefault="00FE5650" w:rsidP="0071091A">
                  <w:pPr>
                    <w:autoSpaceDE w:val="0"/>
                    <w:autoSpaceDN w:val="0"/>
                    <w:bidi/>
                    <w:adjustRightInd w:val="0"/>
                    <w:spacing w:after="0" w:line="240" w:lineRule="auto"/>
                    <w:rPr>
                      <w:rFonts w:ascii="Open Sans" w:hAnsi="Open Sans" w:cs="Arial"/>
                      <w:b/>
                      <w:bCs/>
                      <w:sz w:val="24"/>
                      <w:szCs w:val="24"/>
                      <w:rtl/>
                    </w:rPr>
                  </w:pPr>
                  <w:r w:rsidRPr="001A0625">
                    <w:rPr>
                      <w:rFonts w:ascii="Open Sans" w:hAnsi="Open Sans" w:cs="Arial" w:hint="cs"/>
                      <w:b/>
                      <w:bCs/>
                      <w:sz w:val="24"/>
                      <w:szCs w:val="24"/>
                      <w:rtl/>
                    </w:rPr>
                    <w:t xml:space="preserve">لتقيم </w:t>
                  </w:r>
                  <w:r w:rsidRPr="001A0625">
                    <w:rPr>
                      <w:rFonts w:ascii="Open Sans" w:hAnsi="Open Sans" w:cs="Arial" w:hint="cs"/>
                      <w:b/>
                      <w:bCs/>
                      <w:sz w:val="24"/>
                      <w:szCs w:val="24"/>
                      <w:rtl/>
                    </w:rPr>
                    <w:t>إذا ما كانت لدى الشخص خطة، يمكنك أن تقول:</w:t>
                  </w:r>
                </w:p>
                <w:p w:rsidR="00FE5650" w:rsidRPr="001A0625" w:rsidRDefault="00FE5650" w:rsidP="0071091A">
                  <w:pPr>
                    <w:autoSpaceDE w:val="0"/>
                    <w:autoSpaceDN w:val="0"/>
                    <w:adjustRightInd w:val="0"/>
                    <w:rPr>
                      <w:rFonts w:ascii="Open Sans" w:hAnsi="Open Sans" w:cs="Arial"/>
                      <w:b/>
                      <w:bCs/>
                      <w:sz w:val="24"/>
                      <w:szCs w:val="24"/>
                      <w:rtl/>
                    </w:rPr>
                  </w:pPr>
                </w:p>
                <w:p w:rsidR="00FE5650" w:rsidRPr="001A0625" w:rsidRDefault="00FE5650" w:rsidP="0071091A">
                  <w:p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"أخبرني كيف يمكنك إنهاء حياتك.</w:t>
                  </w:r>
                  <w:r w:rsidRPr="001A0625">
                    <w:rPr>
                      <w:rFonts w:ascii="Open Sans" w:hAnsi="Open Sans" w:cs="Arial" w:hint="cs"/>
                      <w:sz w:val="24"/>
                      <w:szCs w:val="24"/>
                      <w:rtl/>
                    </w:rPr>
                    <w:t xml:space="preserve"> [اسمح للناجي/الناجية بالإجابة]</w:t>
                  </w:r>
                  <w:r w:rsidRPr="001A0625">
                    <w:rPr>
                      <w:rFonts w:ascii="Open Sans" w:hAnsi="Open Sans" w:cs="Arial" w:hint="cs"/>
                      <w:i/>
                      <w:iCs/>
                      <w:sz w:val="24"/>
                      <w:szCs w:val="24"/>
                      <w:rtl/>
                    </w:rPr>
                    <w:t>. ماذا كنت ستفعل؟ متى كنت تعتقد أنك سوف تفعل ذلك؟ أين كنت تعتقد أنك سوف تفعل ذلك؟ هل (الأسلحة/الأقراص/ الوسائل الأخرى) (متاحة في المنزل /يسهل الحصول عليها)؟ "</w:t>
                  </w:r>
                </w:p>
                <w:p w:rsidR="00FE5650" w:rsidRPr="001A0625" w:rsidRDefault="00FE5650" w:rsidP="0071091A">
                  <w:pPr>
                    <w:autoSpaceDE w:val="0"/>
                    <w:autoSpaceDN w:val="0"/>
                    <w:adjustRightInd w:val="0"/>
                    <w:rPr>
                      <w:rFonts w:ascii="Open Sans" w:hAnsi="Open Sans" w:cs="Arial"/>
                      <w:b/>
                      <w:bCs/>
                      <w:sz w:val="24"/>
                      <w:szCs w:val="24"/>
                      <w:rtl/>
                    </w:rPr>
                  </w:pPr>
                </w:p>
                <w:p w:rsidR="00FE5650" w:rsidRPr="001A0625" w:rsidRDefault="00FE5650" w:rsidP="0071091A">
                  <w:pPr>
                    <w:autoSpaceDE w:val="0"/>
                    <w:autoSpaceDN w:val="0"/>
                    <w:bidi/>
                    <w:adjustRightInd w:val="0"/>
                    <w:spacing w:after="0" w:line="240" w:lineRule="auto"/>
                    <w:rPr>
                      <w:rFonts w:ascii="Open Sans" w:hAnsi="Open Sans" w:cs="Arial"/>
                      <w:b/>
                      <w:bCs/>
                      <w:sz w:val="24"/>
                      <w:szCs w:val="24"/>
                      <w:rtl/>
                    </w:rPr>
                  </w:pPr>
                  <w:r w:rsidRPr="001A0625">
                    <w:rPr>
                      <w:rFonts w:ascii="Open Sans" w:hAnsi="Open Sans" w:cs="Arial" w:hint="cs"/>
                      <w:b/>
                      <w:bCs/>
                      <w:sz w:val="24"/>
                      <w:szCs w:val="24"/>
                      <w:rtl/>
                    </w:rPr>
                    <w:t>لتقييم محاولات الانتحار السابقة يمكنك أن تقول:</w:t>
                  </w:r>
                </w:p>
                <w:p w:rsidR="00FE5650" w:rsidRPr="001A0625" w:rsidRDefault="00FE5650" w:rsidP="0071091A">
                  <w:pPr>
                    <w:autoSpaceDE w:val="0"/>
                    <w:autoSpaceDN w:val="0"/>
                    <w:adjustRightInd w:val="0"/>
                    <w:rPr>
                      <w:rFonts w:ascii="Open Sans" w:hAnsi="Open Sans" w:cs="Arial"/>
                      <w:b/>
                      <w:bCs/>
                      <w:sz w:val="24"/>
                      <w:szCs w:val="24"/>
                      <w:rtl/>
                    </w:rPr>
                  </w:pPr>
                </w:p>
                <w:p w:rsidR="00FE5650" w:rsidRPr="001A0625" w:rsidRDefault="00FE5650" w:rsidP="00255B3D">
                  <w:p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"هل سبق لك أن بدأت في فعل شيء لإنهاء حياتك ولكن غيرت رأيك؟ أو هل سبق لك أن بدأت في فعل شيء لإنهاء حياتك ولكن أوقفك شخص ما أو قاطعك؟ ماذا حدث؟ متى كان ذلك؟ أخبرني كم مرة حدث هذا."</w:t>
                  </w:r>
                </w:p>
              </w:txbxContent>
            </v:textbox>
            <w10:wrap type="square"/>
          </v:shape>
        </w:pict>
      </w: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كما هو الحال مع أي جزء من التقييم، تأكد من إعطاء الوقت للناجي/الناجية للرد وتوقف لبرهة قبل طرح سؤال آخر. قم دائماً بأخذ إشارتك من الشخص حول إذا ما كان بحاجة للاستمرار بشكلٍ أبطأ أو أخذ قسط من الراحة.</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D21CE1" w:rsidRDefault="0071091A" w:rsidP="001A0625">
      <w:pPr>
        <w:autoSpaceDE w:val="0"/>
        <w:autoSpaceDN w:val="0"/>
        <w:bidi/>
        <w:adjustRightInd w:val="0"/>
        <w:spacing w:after="0" w:line="288" w:lineRule="auto"/>
        <w:rPr>
          <w:rFonts w:ascii="Open Sans" w:hAnsi="Open Sans" w:cs="Arial"/>
          <w:bCs/>
          <w:sz w:val="24"/>
          <w:szCs w:val="24"/>
          <w:rtl/>
        </w:rPr>
      </w:pPr>
      <w:r w:rsidRPr="00D21CE1">
        <w:rPr>
          <w:rFonts w:ascii="Open Sans" w:hAnsi="Open Sans" w:cs="Arial" w:hint="cs"/>
          <w:bCs/>
          <w:sz w:val="24"/>
          <w:szCs w:val="24"/>
          <w:rtl/>
        </w:rPr>
        <w:t>الخطوة 3: التعامل مع المشاعر وتقديم الدعم</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D21CE1">
      <w:p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 xml:space="preserve">من المهم أن تبقى هادئاً إذا كان الشخص يعبر عن أفكار انتحارية وخطة. وقد يكون ذلك عكس غريزتك، ولكن لا تحاول إقناع الشخص بالعدول عن ذلك أو تقديم المشورة حول ما ينبغي القيام به. فالشعور الذي لديه يؤدي غرضاً له - فهي آخر </w:t>
      </w:r>
      <w:r w:rsidRPr="001A0625">
        <w:rPr>
          <w:rFonts w:ascii="Open Sans" w:hAnsi="Open Sans" w:cs="Arial" w:hint="cs"/>
          <w:sz w:val="24"/>
          <w:szCs w:val="24"/>
          <w:rtl/>
        </w:rPr>
        <w:lastRenderedPageBreak/>
        <w:t>محاولة له في الشعور بأنه مسيطر على شيء ما. بدلاً من ذلك، ينبغي عليك التحقق من مشاعره وتقدير الشجاعة التي استلزمها قيامه بمشاركة هذه المعلومات معك والتعبير عن قلقك على سلامته وعافيته.</w:t>
      </w:r>
    </w:p>
    <w:p w:rsidR="0071091A" w:rsidRPr="001A0625" w:rsidRDefault="0071091A" w:rsidP="00D21CE1">
      <w:pPr>
        <w:autoSpaceDE w:val="0"/>
        <w:autoSpaceDN w:val="0"/>
        <w:bidi/>
        <w:adjustRightInd w:val="0"/>
        <w:spacing w:after="0"/>
        <w:rPr>
          <w:rFonts w:ascii="Open Sans" w:hAnsi="Open Sans" w:cs="Open Sans"/>
          <w:sz w:val="24"/>
          <w:szCs w:val="24"/>
        </w:rPr>
      </w:pPr>
    </w:p>
    <w:p w:rsidR="0071091A" w:rsidRPr="001A0625" w:rsidRDefault="00D21CE1" w:rsidP="00D21CE1">
      <w:pPr>
        <w:autoSpaceDE w:val="0"/>
        <w:autoSpaceDN w:val="0"/>
        <w:bidi/>
        <w:adjustRightInd w:val="0"/>
        <w:spacing w:after="0"/>
        <w:rPr>
          <w:rFonts w:ascii="Open Sans" w:hAnsi="Open Sans" w:cs="Arial"/>
          <w:i/>
          <w:iCs/>
          <w:sz w:val="24"/>
          <w:szCs w:val="24"/>
          <w:rtl/>
        </w:rPr>
      </w:pPr>
      <w:r w:rsidRPr="001A0625">
        <w:rPr>
          <w:sz w:val="24"/>
          <w:szCs w:val="24"/>
          <w:rtl/>
        </w:rPr>
        <w:pict>
          <v:shape id="_x0000_s1026" type="#_x0000_t202" style="position:absolute;left:0;text-align:left;margin-left:0;margin-top:0;width:2in;height:2in;z-index:251660288;mso-wrap-style:none" strokecolor="#70ad47 [3209]" strokeweight="2pt">
            <v:textbox style="mso-fit-shape-to-text:t">
              <w:txbxContent>
                <w:p w:rsidR="0071091A" w:rsidRPr="001A0625" w:rsidRDefault="0071091A" w:rsidP="0071091A">
                  <w:pPr>
                    <w:autoSpaceDE w:val="0"/>
                    <w:autoSpaceDN w:val="0"/>
                    <w:bidi/>
                    <w:adjustRightInd w:val="0"/>
                    <w:spacing w:after="0" w:line="240" w:lineRule="auto"/>
                    <w:rPr>
                      <w:rFonts w:ascii="Open Sans" w:hAnsi="Open Sans" w:cs="Arial"/>
                      <w:b/>
                      <w:bCs/>
                      <w:sz w:val="24"/>
                      <w:szCs w:val="24"/>
                      <w:rtl/>
                    </w:rPr>
                  </w:pPr>
                  <w:r w:rsidRPr="001A0625">
                    <w:rPr>
                      <w:rFonts w:ascii="Open Sans" w:hAnsi="Open Sans" w:cs="Arial" w:hint="cs"/>
                      <w:b/>
                      <w:bCs/>
                      <w:sz w:val="24"/>
                      <w:szCs w:val="24"/>
                      <w:rtl/>
                    </w:rPr>
                    <w:t xml:space="preserve">للتعامل </w:t>
                  </w:r>
                  <w:r w:rsidRPr="001A0625">
                    <w:rPr>
                      <w:rFonts w:ascii="Open Sans" w:hAnsi="Open Sans" w:cs="Arial" w:hint="cs"/>
                      <w:b/>
                      <w:bCs/>
                      <w:sz w:val="24"/>
                      <w:szCs w:val="24"/>
                      <w:rtl/>
                    </w:rPr>
                    <w:t>مع المشاعر وتقديم الدعم المعنوي الفوري، يمكنك أن تقول:</w:t>
                  </w:r>
                </w:p>
                <w:p w:rsidR="0071091A" w:rsidRPr="001A0625" w:rsidRDefault="0071091A" w:rsidP="0071091A">
                  <w:pPr>
                    <w:autoSpaceDE w:val="0"/>
                    <w:autoSpaceDN w:val="0"/>
                    <w:adjustRightInd w:val="0"/>
                    <w:rPr>
                      <w:rFonts w:ascii="Open Sans" w:hAnsi="Open Sans" w:cs="Arial"/>
                      <w:b/>
                      <w:bCs/>
                      <w:sz w:val="24"/>
                      <w:szCs w:val="24"/>
                      <w:rtl/>
                    </w:rPr>
                  </w:pPr>
                </w:p>
                <w:p w:rsidR="0071091A" w:rsidRPr="001A0625" w:rsidRDefault="0071091A" w:rsidP="00FB470C">
                  <w:pPr>
                    <w:autoSpaceDE w:val="0"/>
                    <w:autoSpaceDN w:val="0"/>
                    <w:bidi/>
                    <w:adjustRightInd w:val="0"/>
                    <w:spacing w:after="0" w:line="240" w:lineRule="auto"/>
                    <w:rPr>
                      <w:rFonts w:ascii="Open Sans" w:hAnsi="Open Sans" w:cs="Arial"/>
                      <w:i/>
                      <w:iCs/>
                      <w:sz w:val="24"/>
                      <w:szCs w:val="24"/>
                      <w:rtl/>
                    </w:rPr>
                  </w:pPr>
                  <w:r w:rsidRPr="001A0625">
                    <w:rPr>
                      <w:rFonts w:ascii="Open Sans" w:hAnsi="Open Sans" w:cs="Arial" w:hint="cs"/>
                      <w:i/>
                      <w:iCs/>
                      <w:sz w:val="24"/>
                      <w:szCs w:val="24"/>
                      <w:rtl/>
                    </w:rPr>
                    <w:t>"أنا أفهم أنك تشعر بهذا وأنا آسف. أنا أعلم أنه كان من الصعب عليك مشاركة ذلك. أنت شجاع للغاية لإخباري. من المهم جداً بالنسبة لي ألا تؤذي نفسك. وأود أن نتوصل إلى خطة معاً لكيفية مساعدتك على عدم القيام بذلك. هل هذا مقبول بالنسبة لك؟"</w:t>
                  </w:r>
                </w:p>
              </w:txbxContent>
            </v:textbox>
            <w10:wrap type="square"/>
          </v:shape>
        </w:pict>
      </w:r>
    </w:p>
    <w:p w:rsidR="0071091A" w:rsidRPr="00D21CE1" w:rsidRDefault="0071091A" w:rsidP="00D21CE1">
      <w:pPr>
        <w:autoSpaceDE w:val="0"/>
        <w:autoSpaceDN w:val="0"/>
        <w:bidi/>
        <w:adjustRightInd w:val="0"/>
        <w:spacing w:after="0"/>
        <w:rPr>
          <w:rFonts w:ascii="Open Sans" w:hAnsi="Open Sans" w:cs="Arial"/>
          <w:bCs/>
          <w:sz w:val="24"/>
          <w:szCs w:val="24"/>
          <w:rtl/>
        </w:rPr>
      </w:pPr>
      <w:r w:rsidRPr="00D21CE1">
        <w:rPr>
          <w:rFonts w:ascii="Open Sans" w:hAnsi="Open Sans" w:cs="Arial" w:hint="cs"/>
          <w:bCs/>
          <w:sz w:val="24"/>
          <w:szCs w:val="24"/>
          <w:rtl/>
        </w:rPr>
        <w:t>الخطوة 4: وضع اتفاق سلامة</w:t>
      </w:r>
    </w:p>
    <w:p w:rsidR="0071091A" w:rsidRPr="001A0625" w:rsidRDefault="0071091A" w:rsidP="00D21CE1">
      <w:p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إن وضع اتفاق سلامة مع الناجي/الناجية هو وسيلة تساعدك على تحديد إستراتيجياته الخاصة للتخفيف والوقاية. في هذه الخطوة، سوف تشرح الغرض من الاتفاق. ثم سوف تساعد الشخص على تحديد ما يلي:</w:t>
      </w:r>
    </w:p>
    <w:p w:rsidR="0071091A" w:rsidRPr="001A0625" w:rsidRDefault="0071091A" w:rsidP="00D21CE1">
      <w:pPr>
        <w:autoSpaceDE w:val="0"/>
        <w:autoSpaceDN w:val="0"/>
        <w:bidi/>
        <w:adjustRightInd w:val="0"/>
        <w:spacing w:after="0"/>
        <w:rPr>
          <w:rFonts w:ascii="Open Sans" w:hAnsi="Open Sans" w:cs="Open Sans"/>
          <w:sz w:val="24"/>
          <w:szCs w:val="24"/>
        </w:rPr>
      </w:pPr>
    </w:p>
    <w:p w:rsidR="0071091A" w:rsidRPr="001A0625" w:rsidRDefault="0071091A" w:rsidP="00D21CE1">
      <w:pPr>
        <w:pStyle w:val="ListParagraph"/>
        <w:numPr>
          <w:ilvl w:val="0"/>
          <w:numId w:val="8"/>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 xml:space="preserve"> العلامات التحذيرية</w:t>
      </w:r>
    </w:p>
    <w:p w:rsidR="0071091A" w:rsidRPr="001A0625" w:rsidRDefault="0071091A" w:rsidP="00D21CE1">
      <w:pPr>
        <w:pStyle w:val="ListParagraph"/>
        <w:numPr>
          <w:ilvl w:val="0"/>
          <w:numId w:val="8"/>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 xml:space="preserve"> إستراتيجيات للشعور بالتحسن</w:t>
      </w:r>
    </w:p>
    <w:p w:rsidR="0071091A" w:rsidRPr="001A0625" w:rsidRDefault="0071091A" w:rsidP="00D21CE1">
      <w:pPr>
        <w:pStyle w:val="ListParagraph"/>
        <w:numPr>
          <w:ilvl w:val="0"/>
          <w:numId w:val="8"/>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شخص يضمن السلامة</w:t>
      </w:r>
    </w:p>
    <w:p w:rsidR="0071091A" w:rsidRPr="001A0625" w:rsidRDefault="0071091A" w:rsidP="00D21CE1">
      <w:pPr>
        <w:pStyle w:val="ListParagraph"/>
        <w:autoSpaceDE w:val="0"/>
        <w:autoSpaceDN w:val="0"/>
        <w:bidi/>
        <w:adjustRightInd w:val="0"/>
        <w:spacing w:after="0"/>
        <w:rPr>
          <w:rFonts w:ascii="Open Sans" w:hAnsi="Open Sans" w:cs="Open Sans"/>
          <w:sz w:val="24"/>
          <w:szCs w:val="24"/>
        </w:rPr>
      </w:pPr>
    </w:p>
    <w:p w:rsidR="0071091A" w:rsidRPr="00D21CE1" w:rsidRDefault="0071091A" w:rsidP="00D21CE1">
      <w:pPr>
        <w:autoSpaceDE w:val="0"/>
        <w:autoSpaceDN w:val="0"/>
        <w:bidi/>
        <w:adjustRightInd w:val="0"/>
        <w:spacing w:after="0"/>
        <w:rPr>
          <w:rFonts w:ascii="Open Sans" w:hAnsi="Open Sans" w:cs="Arial"/>
          <w:bCs/>
          <w:sz w:val="24"/>
          <w:szCs w:val="24"/>
          <w:rtl/>
        </w:rPr>
      </w:pPr>
      <w:r w:rsidRPr="00D21CE1">
        <w:rPr>
          <w:rFonts w:ascii="Open Sans" w:hAnsi="Open Sans" w:cs="Arial" w:hint="cs"/>
          <w:bCs/>
          <w:sz w:val="24"/>
          <w:szCs w:val="24"/>
          <w:rtl/>
        </w:rPr>
        <w:t>أولاً ساعد الشخص على تحديد العلامات التحذيرية:</w:t>
      </w:r>
    </w:p>
    <w:p w:rsidR="0071091A" w:rsidRPr="001A0625" w:rsidRDefault="0071091A" w:rsidP="00D21CE1">
      <w:pPr>
        <w:autoSpaceDE w:val="0"/>
        <w:autoSpaceDN w:val="0"/>
        <w:bidi/>
        <w:adjustRightInd w:val="0"/>
        <w:spacing w:after="0"/>
        <w:rPr>
          <w:rFonts w:ascii="Open Sans" w:hAnsi="Open Sans" w:cs="Open Sans"/>
          <w:sz w:val="24"/>
          <w:szCs w:val="24"/>
        </w:rPr>
      </w:pPr>
    </w:p>
    <w:p w:rsidR="0071091A" w:rsidRPr="001A0625" w:rsidRDefault="0071091A" w:rsidP="00D21CE1">
      <w:pPr>
        <w:pStyle w:val="ListParagraph"/>
        <w:numPr>
          <w:ilvl w:val="0"/>
          <w:numId w:val="9"/>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اطلب من الشخص وصف تجربته</w:t>
      </w:r>
    </w:p>
    <w:p w:rsidR="0071091A" w:rsidRPr="001A0625" w:rsidRDefault="0071091A" w:rsidP="00D21CE1">
      <w:pPr>
        <w:pStyle w:val="ListParagraph"/>
        <w:autoSpaceDE w:val="0"/>
        <w:autoSpaceDN w:val="0"/>
        <w:bidi/>
        <w:adjustRightInd w:val="0"/>
        <w:spacing w:after="0"/>
        <w:rPr>
          <w:rFonts w:ascii="Open Sans" w:hAnsi="Open Sans" w:cs="Arial"/>
          <w:i/>
          <w:iCs/>
          <w:sz w:val="24"/>
          <w:szCs w:val="24"/>
          <w:rtl/>
        </w:rPr>
      </w:pPr>
      <w:r w:rsidRPr="001A0625">
        <w:rPr>
          <w:rFonts w:ascii="Open Sans" w:hAnsi="Open Sans" w:cs="Arial" w:hint="cs"/>
          <w:i/>
          <w:iCs/>
          <w:sz w:val="24"/>
          <w:szCs w:val="24"/>
          <w:rtl/>
        </w:rPr>
        <w:t>"أخبرني ماذا يحدث عندما تبدأ في التفكير في قتل نفسك أو الرغبة في إيذاء نفسك؟ بماذا تشعر؟ ما الذي تفكر فيه؟ كيف ستعرف متى ستحتاج إلى استخدام هذه الإستراتيجيات؟"</w:t>
      </w:r>
    </w:p>
    <w:p w:rsidR="00FE5650" w:rsidRPr="001A0625" w:rsidRDefault="00FE5650" w:rsidP="00D21CE1">
      <w:pPr>
        <w:pStyle w:val="ListParagraph"/>
        <w:autoSpaceDE w:val="0"/>
        <w:autoSpaceDN w:val="0"/>
        <w:bidi/>
        <w:adjustRightInd w:val="0"/>
        <w:spacing w:after="0"/>
        <w:rPr>
          <w:rFonts w:ascii="Open Sans" w:hAnsi="Open Sans" w:cs="Open Sans"/>
          <w:i/>
          <w:iCs/>
          <w:sz w:val="24"/>
          <w:szCs w:val="24"/>
        </w:rPr>
      </w:pPr>
    </w:p>
    <w:p w:rsidR="0071091A" w:rsidRPr="001A0625" w:rsidRDefault="0071091A" w:rsidP="00D21CE1">
      <w:pPr>
        <w:pStyle w:val="ListParagraph"/>
        <w:numPr>
          <w:ilvl w:val="0"/>
          <w:numId w:val="9"/>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 xml:space="preserve"> تحديد العلامات التحذيرية (الأفكار والصور وعمليات التفكير والمزاج و/أو السلوكيات) باستخدام كلمات الناجي الخاصة.</w:t>
      </w:r>
    </w:p>
    <w:p w:rsidR="0071091A" w:rsidRPr="001A0625" w:rsidRDefault="0071091A" w:rsidP="00D21CE1">
      <w:pPr>
        <w:autoSpaceDE w:val="0"/>
        <w:autoSpaceDN w:val="0"/>
        <w:bidi/>
        <w:adjustRightInd w:val="0"/>
        <w:spacing w:after="0"/>
        <w:rPr>
          <w:rFonts w:ascii="Open Sans" w:hAnsi="Open Sans" w:cs="Open Sans"/>
          <w:sz w:val="24"/>
          <w:szCs w:val="24"/>
        </w:rPr>
      </w:pPr>
    </w:p>
    <w:p w:rsidR="0071091A" w:rsidRPr="00D21CE1" w:rsidRDefault="0071091A" w:rsidP="00D21CE1">
      <w:pPr>
        <w:autoSpaceDE w:val="0"/>
        <w:autoSpaceDN w:val="0"/>
        <w:bidi/>
        <w:adjustRightInd w:val="0"/>
        <w:spacing w:after="0"/>
        <w:rPr>
          <w:rFonts w:ascii="Open Sans" w:hAnsi="Open Sans" w:cs="Arial"/>
          <w:bCs/>
          <w:sz w:val="24"/>
          <w:szCs w:val="24"/>
          <w:rtl/>
        </w:rPr>
      </w:pPr>
      <w:r w:rsidRPr="00D21CE1">
        <w:rPr>
          <w:rFonts w:ascii="Open Sans" w:hAnsi="Open Sans" w:cs="Arial" w:hint="cs"/>
          <w:bCs/>
          <w:sz w:val="24"/>
          <w:szCs w:val="24"/>
          <w:rtl/>
        </w:rPr>
        <w:t xml:space="preserve"> بعد ذلك ساعد الشخص على تحديد الإستراتيجيات للشعور بالتحسن:</w:t>
      </w:r>
    </w:p>
    <w:p w:rsidR="0071091A" w:rsidRPr="001A0625" w:rsidRDefault="0071091A" w:rsidP="00D21CE1">
      <w:pPr>
        <w:pStyle w:val="ListParagraph"/>
        <w:numPr>
          <w:ilvl w:val="0"/>
          <w:numId w:val="9"/>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 xml:space="preserve"> اشرح للناجي/الناجية، أنك تريد أن تجد أشياء أخرى يمكن للشخص القيام بها ليشعر بالتحسن.  </w:t>
      </w:r>
      <w:r w:rsidRPr="001A0625">
        <w:rPr>
          <w:rFonts w:ascii="Open Sans" w:hAnsi="Open Sans" w:cs="Arial" w:hint="cs"/>
          <w:i/>
          <w:iCs/>
          <w:sz w:val="24"/>
          <w:szCs w:val="24"/>
          <w:rtl/>
        </w:rPr>
        <w:t>"عندما فكرت في قتل نفسك من قبل، ما الذي منعك من القيام بذلك؟"</w:t>
      </w:r>
    </w:p>
    <w:p w:rsidR="0071091A" w:rsidRPr="001A0625" w:rsidRDefault="0071091A" w:rsidP="00D21CE1">
      <w:pPr>
        <w:autoSpaceDE w:val="0"/>
        <w:autoSpaceDN w:val="0"/>
        <w:bidi/>
        <w:adjustRightInd w:val="0"/>
        <w:spacing w:after="0"/>
        <w:ind w:left="720"/>
        <w:rPr>
          <w:rFonts w:ascii="Open Sans" w:hAnsi="Open Sans" w:cs="Arial"/>
          <w:i/>
          <w:iCs/>
          <w:sz w:val="24"/>
          <w:szCs w:val="24"/>
          <w:rtl/>
        </w:rPr>
      </w:pPr>
      <w:r w:rsidRPr="001A0625">
        <w:rPr>
          <w:rFonts w:ascii="Open Sans" w:hAnsi="Open Sans" w:cs="Arial" w:hint="cs"/>
          <w:i/>
          <w:iCs/>
          <w:sz w:val="24"/>
          <w:szCs w:val="24"/>
          <w:rtl/>
        </w:rPr>
        <w:t>"قل لي بعض الأشياء التي يمكنك القيام بها لمساعدة نفسك على الشعور بالتحسن عندما تبدأ في التفكير في إيذاء نفسك أو الرغبة في إنهاء حياتك. ما الذي ساعدك على الشعور بالتحسن في السابق؟ هل هناك شخص يمكنك التحدث معه أو الذهاب إليه؟"</w:t>
      </w:r>
    </w:p>
    <w:p w:rsidR="0071091A" w:rsidRPr="001A0625" w:rsidRDefault="0071091A" w:rsidP="00D21CE1">
      <w:pPr>
        <w:autoSpaceDE w:val="0"/>
        <w:autoSpaceDN w:val="0"/>
        <w:bidi/>
        <w:adjustRightInd w:val="0"/>
        <w:spacing w:after="0"/>
        <w:ind w:left="720"/>
        <w:rPr>
          <w:rFonts w:ascii="Open Sans" w:hAnsi="Open Sans" w:cs="Open Sans"/>
          <w:i/>
          <w:iCs/>
          <w:sz w:val="24"/>
          <w:szCs w:val="24"/>
        </w:rPr>
      </w:pPr>
    </w:p>
    <w:p w:rsidR="0071091A" w:rsidRPr="001A0625" w:rsidRDefault="0071091A" w:rsidP="00D21CE1">
      <w:pPr>
        <w:pStyle w:val="ListParagraph"/>
        <w:numPr>
          <w:ilvl w:val="0"/>
          <w:numId w:val="9"/>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وبناء على ما يقوله الشخص، اتفق على أنه سيستخدم هذه الإستراتيجيات/يفعل هذه الأشياء المفيدة بدلاً من إيذاء نفسه.</w:t>
      </w:r>
    </w:p>
    <w:p w:rsidR="0071091A" w:rsidRPr="001A0625" w:rsidRDefault="0071091A" w:rsidP="00D21CE1">
      <w:pPr>
        <w:pStyle w:val="ListParagraph"/>
        <w:numPr>
          <w:ilvl w:val="0"/>
          <w:numId w:val="9"/>
        </w:numPr>
        <w:autoSpaceDE w:val="0"/>
        <w:autoSpaceDN w:val="0"/>
        <w:bidi/>
        <w:adjustRightInd w:val="0"/>
        <w:spacing w:after="0"/>
        <w:rPr>
          <w:rFonts w:ascii="Open Sans" w:hAnsi="Open Sans" w:cs="Arial"/>
          <w:sz w:val="24"/>
          <w:szCs w:val="24"/>
          <w:rtl/>
        </w:rPr>
      </w:pPr>
      <w:r w:rsidRPr="001A0625">
        <w:rPr>
          <w:rFonts w:ascii="Open Sans" w:hAnsi="Open Sans" w:cs="Arial" w:hint="cs"/>
          <w:sz w:val="24"/>
          <w:szCs w:val="24"/>
          <w:rtl/>
        </w:rPr>
        <w:t>اسأل الشخص حول ما قد يعيق استخدامه لهذه الإستراتيجيات للشعور بالتحسن. وبعبارة أخرى، أنت ترغب في تحديد الإستراتيجيات التي تكون عملية وممكنة ليسهل على الشخص القيام بها.</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lastRenderedPageBreak/>
        <w:t>وإذا كان الشخص غير قادر على تحديد أي إستراتيجيات، فيجب عليك التشاور مع المشرف ومناقشة إمكانية الإحالة إلى خدمات الصحة النفسية، أو إن لم تكن متاحة، للرعاية الطبية الطارئة.</w:t>
      </w:r>
    </w:p>
    <w:p w:rsidR="0071091A" w:rsidRPr="001A0625" w:rsidRDefault="0071091A" w:rsidP="001A0625">
      <w:pPr>
        <w:autoSpaceDE w:val="0"/>
        <w:autoSpaceDN w:val="0"/>
        <w:bidi/>
        <w:adjustRightInd w:val="0"/>
        <w:spacing w:after="0" w:line="288" w:lineRule="auto"/>
        <w:rPr>
          <w:rFonts w:ascii="Open Sans" w:hAnsi="Open Sans" w:cs="Open Sans"/>
          <w:sz w:val="24"/>
          <w:szCs w:val="24"/>
        </w:rPr>
      </w:pPr>
    </w:p>
    <w:p w:rsidR="0071091A" w:rsidRPr="00D21CE1" w:rsidRDefault="0071091A" w:rsidP="001A0625">
      <w:pPr>
        <w:autoSpaceDE w:val="0"/>
        <w:autoSpaceDN w:val="0"/>
        <w:bidi/>
        <w:adjustRightInd w:val="0"/>
        <w:spacing w:after="0" w:line="288" w:lineRule="auto"/>
        <w:rPr>
          <w:rFonts w:ascii="Open Sans" w:hAnsi="Open Sans" w:cs="Arial"/>
          <w:bCs/>
          <w:sz w:val="24"/>
          <w:szCs w:val="24"/>
          <w:rtl/>
        </w:rPr>
      </w:pPr>
      <w:r w:rsidRPr="00D21CE1">
        <w:rPr>
          <w:rFonts w:ascii="Open Sans" w:hAnsi="Open Sans" w:cs="Arial" w:hint="cs"/>
          <w:bCs/>
          <w:sz w:val="24"/>
          <w:szCs w:val="24"/>
          <w:rtl/>
        </w:rPr>
        <w:t>تحديد شخص يضمن السلامة:</w:t>
      </w:r>
    </w:p>
    <w:p w:rsidR="0071091A" w:rsidRPr="001A0625" w:rsidRDefault="0071091A" w:rsidP="001A0625">
      <w:pPr>
        <w:autoSpaceDE w:val="0"/>
        <w:autoSpaceDN w:val="0"/>
        <w:bidi/>
        <w:adjustRightInd w:val="0"/>
        <w:spacing w:after="0" w:line="288" w:lineRule="auto"/>
        <w:rPr>
          <w:rFonts w:ascii="Open Sans" w:hAnsi="Open Sans" w:cs="Arial"/>
          <w:sz w:val="24"/>
          <w:szCs w:val="24"/>
          <w:rtl/>
        </w:rPr>
      </w:pPr>
      <w:r w:rsidRPr="001A0625">
        <w:rPr>
          <w:rFonts w:ascii="Open Sans" w:hAnsi="Open Sans" w:cs="Arial" w:hint="cs"/>
          <w:sz w:val="24"/>
          <w:szCs w:val="24"/>
          <w:rtl/>
        </w:rPr>
        <w:t>اشرح للشخص أنه بالإضافة إلى الإستراتيجيات التي حددها، يجب إخطار صديق أو أحد أفراد الأسرة الآخرين ليكون "شخصاً يضمن السلامة"</w:t>
      </w:r>
      <w:bookmarkStart w:id="0" w:name="_GoBack"/>
      <w:bookmarkEnd w:id="0"/>
      <w:r w:rsidRPr="001A0625">
        <w:rPr>
          <w:rFonts w:ascii="Open Sans" w:hAnsi="Open Sans" w:cs="Arial" w:hint="cs"/>
          <w:sz w:val="24"/>
          <w:szCs w:val="24"/>
          <w:rtl/>
        </w:rPr>
        <w:t xml:space="preserve"> للناجي/للناجية. وينبغي أن تكون لدى هذا الشخص إمكانية التواجد مع الشخص الناجي طوال الوقت لمدة 24 ساعة على الأقل. سوف تحتاج إلى محاولة التواصل مع هذا الشخص، وشرح ما يحدث له والترتيب لقدومه لمقابلة الناجي/الناجية أو لقيامك بإحضار الناجي/الناجية له.</w:t>
      </w:r>
    </w:p>
    <w:sectPr w:rsidR="0071091A" w:rsidRPr="001A0625" w:rsidSect="003D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Verdana"/>
    <w:charset w:val="00"/>
    <w:family w:val="swiss"/>
    <w:pitch w:val="variable"/>
    <w:sig w:usb0="00000001" w:usb1="4000205B" w:usb2="00000028"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07AB4"/>
    <w:multiLevelType w:val="hybridMultilevel"/>
    <w:tmpl w:val="6AF2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00228"/>
    <w:multiLevelType w:val="hybridMultilevel"/>
    <w:tmpl w:val="C262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52F49"/>
    <w:multiLevelType w:val="hybridMultilevel"/>
    <w:tmpl w:val="7CF8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22221"/>
    <w:multiLevelType w:val="hybridMultilevel"/>
    <w:tmpl w:val="036EE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16787"/>
    <w:multiLevelType w:val="hybridMultilevel"/>
    <w:tmpl w:val="DFAE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F96BFC"/>
    <w:multiLevelType w:val="hybridMultilevel"/>
    <w:tmpl w:val="C61A8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2EC3F5A"/>
    <w:multiLevelType w:val="hybridMultilevel"/>
    <w:tmpl w:val="5DC8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393E49"/>
    <w:multiLevelType w:val="hybridMultilevel"/>
    <w:tmpl w:val="397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F81C0F"/>
    <w:multiLevelType w:val="hybridMultilevel"/>
    <w:tmpl w:val="D4E6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8"/>
  </w:num>
  <w:num w:numId="6">
    <w:abstractNumId w:val="6"/>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4597D"/>
    <w:rsid w:val="000D1209"/>
    <w:rsid w:val="0014597D"/>
    <w:rsid w:val="001A0625"/>
    <w:rsid w:val="003D4BF4"/>
    <w:rsid w:val="00415B50"/>
    <w:rsid w:val="004E5AA5"/>
    <w:rsid w:val="0051064B"/>
    <w:rsid w:val="00557AC8"/>
    <w:rsid w:val="00567F83"/>
    <w:rsid w:val="006F34D8"/>
    <w:rsid w:val="0071091A"/>
    <w:rsid w:val="007333BC"/>
    <w:rsid w:val="007D1DDC"/>
    <w:rsid w:val="008448D6"/>
    <w:rsid w:val="00897FE8"/>
    <w:rsid w:val="009D11CF"/>
    <w:rsid w:val="00A535D4"/>
    <w:rsid w:val="00A704A9"/>
    <w:rsid w:val="00AA544C"/>
    <w:rsid w:val="00B02137"/>
    <w:rsid w:val="00B73DE2"/>
    <w:rsid w:val="00C53C0A"/>
    <w:rsid w:val="00CB5EF4"/>
    <w:rsid w:val="00CD3008"/>
    <w:rsid w:val="00D21CE1"/>
    <w:rsid w:val="00DA3F42"/>
    <w:rsid w:val="00EE7693"/>
    <w:rsid w:val="00FE56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87993E3F-644D-43E3-AA06-93DAE7AFE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 w:type="paragraph" w:styleId="BalloonText">
    <w:name w:val="Balloon Text"/>
    <w:basedOn w:val="Normal"/>
    <w:link w:val="BalloonTextChar"/>
    <w:uiPriority w:val="99"/>
    <w:semiHidden/>
    <w:unhideWhenUsed/>
    <w:rsid w:val="00FE5650"/>
    <w:pPr>
      <w:spacing w:after="0" w:line="240" w:lineRule="auto"/>
    </w:pPr>
    <w:rPr>
      <w:rFonts w:ascii="Tahoma" w:hAnsi="Tahoma" w:cs="Arial"/>
      <w:sz w:val="16"/>
      <w:szCs w:val="16"/>
    </w:rPr>
  </w:style>
  <w:style w:type="character" w:customStyle="1" w:styleId="BalloonTextChar">
    <w:name w:val="Balloon Text Char"/>
    <w:basedOn w:val="DefaultParagraphFont"/>
    <w:link w:val="BalloonText"/>
    <w:uiPriority w:val="99"/>
    <w:semiHidden/>
    <w:rsid w:val="00FE5650"/>
    <w:rPr>
      <w:rFonts w:ascii="Tahoma" w:hAnsi="Tahoma"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ahmed soliman</cp:lastModifiedBy>
  <cp:revision>6</cp:revision>
  <dcterms:created xsi:type="dcterms:W3CDTF">2017-04-25T19:52:00Z</dcterms:created>
  <dcterms:modified xsi:type="dcterms:W3CDTF">2017-09-30T22:29:00Z</dcterms:modified>
</cp:coreProperties>
</file>